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9" w:rsidRPr="00E97521" w:rsidRDefault="00075A59" w:rsidP="00075A59">
      <w:pPr>
        <w:jc w:val="center"/>
        <w:rPr>
          <w:b/>
          <w:bCs/>
          <w:sz w:val="28"/>
          <w:szCs w:val="28"/>
        </w:rPr>
      </w:pPr>
      <w:r w:rsidRPr="00E97521"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075A59" w:rsidRPr="00E97521" w:rsidRDefault="00075A59" w:rsidP="00075A59">
      <w:pPr>
        <w:jc w:val="center"/>
        <w:rPr>
          <w:sz w:val="28"/>
          <w:szCs w:val="28"/>
        </w:rPr>
      </w:pPr>
      <w:r w:rsidRPr="00E97521">
        <w:rPr>
          <w:sz w:val="28"/>
          <w:szCs w:val="28"/>
        </w:rPr>
        <w:t>(Тюменская область)</w:t>
      </w:r>
    </w:p>
    <w:p w:rsidR="00075A59" w:rsidRPr="00E97521" w:rsidRDefault="00075A59" w:rsidP="00075A59">
      <w:pPr>
        <w:jc w:val="center"/>
        <w:rPr>
          <w:caps/>
          <w:sz w:val="8"/>
        </w:rPr>
      </w:pPr>
    </w:p>
    <w:p w:rsidR="00075A59" w:rsidRPr="00E97521" w:rsidRDefault="00075A59" w:rsidP="00075A59">
      <w:pPr>
        <w:jc w:val="center"/>
        <w:rPr>
          <w:caps/>
          <w:sz w:val="8"/>
        </w:rPr>
      </w:pPr>
    </w:p>
    <w:p w:rsidR="00075A59" w:rsidRPr="00E97521" w:rsidRDefault="00075A59" w:rsidP="00075A59">
      <w:pPr>
        <w:jc w:val="center"/>
        <w:rPr>
          <w:caps/>
          <w:sz w:val="8"/>
        </w:rPr>
      </w:pPr>
    </w:p>
    <w:p w:rsidR="00075A59" w:rsidRPr="00E97521" w:rsidRDefault="00075A59" w:rsidP="00075A59">
      <w:pPr>
        <w:jc w:val="center"/>
        <w:rPr>
          <w:b/>
          <w:sz w:val="28"/>
        </w:rPr>
      </w:pPr>
      <w:r w:rsidRPr="00E97521">
        <w:rPr>
          <w:b/>
          <w:sz w:val="28"/>
        </w:rPr>
        <w:t xml:space="preserve">ИЗБИРАТЕЛЬНАЯ КОМИССИЯ </w:t>
      </w:r>
    </w:p>
    <w:p w:rsidR="00075A59" w:rsidRPr="00E97521" w:rsidRDefault="00075A59" w:rsidP="00075A59">
      <w:pPr>
        <w:jc w:val="center"/>
        <w:rPr>
          <w:b/>
          <w:sz w:val="28"/>
        </w:rPr>
      </w:pPr>
      <w:r w:rsidRPr="00E97521">
        <w:rPr>
          <w:b/>
          <w:sz w:val="28"/>
        </w:rPr>
        <w:t xml:space="preserve">МУНИЦИПАЛЬНОГО ОБРАЗОВАНИЯ  </w:t>
      </w:r>
    </w:p>
    <w:p w:rsidR="00075A59" w:rsidRPr="00E97521" w:rsidRDefault="00075A59" w:rsidP="00075A59">
      <w:pPr>
        <w:jc w:val="center"/>
        <w:rPr>
          <w:b/>
          <w:i/>
          <w:sz w:val="28"/>
          <w:szCs w:val="28"/>
        </w:rPr>
      </w:pPr>
      <w:r w:rsidRPr="00E97521">
        <w:rPr>
          <w:b/>
          <w:sz w:val="28"/>
          <w:szCs w:val="28"/>
        </w:rPr>
        <w:t>СЕЛЬСКОЕ ПОСЕЛЕНИЕ ВЕРХНЕКАЗЫМСКИЙ</w:t>
      </w:r>
    </w:p>
    <w:p w:rsidR="00075A59" w:rsidRPr="00E97521" w:rsidRDefault="00075A59" w:rsidP="00075A59">
      <w:pPr>
        <w:jc w:val="center"/>
        <w:rPr>
          <w:b/>
          <w:sz w:val="1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4645"/>
        <w:gridCol w:w="1415"/>
      </w:tblGrid>
      <w:tr w:rsidR="00075A59" w:rsidRPr="00E97521" w:rsidTr="00C50D26">
        <w:trPr>
          <w:trHeight w:val="618"/>
        </w:trPr>
        <w:tc>
          <w:tcPr>
            <w:tcW w:w="9540" w:type="dxa"/>
            <w:gridSpan w:val="3"/>
            <w:vAlign w:val="center"/>
          </w:tcPr>
          <w:p w:rsidR="00075A59" w:rsidRPr="00E97521" w:rsidRDefault="00075A59" w:rsidP="00C50D26">
            <w:pPr>
              <w:pStyle w:val="ac"/>
              <w:spacing w:after="0"/>
              <w:jc w:val="center"/>
              <w:rPr>
                <w:b/>
                <w:sz w:val="24"/>
              </w:rPr>
            </w:pPr>
          </w:p>
          <w:p w:rsidR="00075A59" w:rsidRPr="00E97521" w:rsidRDefault="00432ECD" w:rsidP="00C50D26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  <w:tr w:rsidR="00075A59" w:rsidRPr="00E97521" w:rsidTr="00C50D26">
        <w:trPr>
          <w:trHeight w:val="404"/>
        </w:trPr>
        <w:tc>
          <w:tcPr>
            <w:tcW w:w="3480" w:type="dxa"/>
            <w:vAlign w:val="center"/>
          </w:tcPr>
          <w:p w:rsidR="00075A59" w:rsidRPr="00E97521" w:rsidRDefault="00075A59" w:rsidP="00432ECD">
            <w:pPr>
              <w:pStyle w:val="ac"/>
              <w:spacing w:after="0"/>
              <w:rPr>
                <w:sz w:val="24"/>
                <w:szCs w:val="24"/>
              </w:rPr>
            </w:pPr>
            <w:r w:rsidRPr="00E97521">
              <w:rPr>
                <w:sz w:val="24"/>
                <w:szCs w:val="24"/>
              </w:rPr>
              <w:t xml:space="preserve">от </w:t>
            </w:r>
            <w:r w:rsidR="00432ECD">
              <w:rPr>
                <w:sz w:val="24"/>
                <w:szCs w:val="24"/>
              </w:rPr>
              <w:t>03 июля</w:t>
            </w:r>
            <w:r w:rsidRPr="00E97521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075A59" w:rsidRPr="00E97521" w:rsidRDefault="00075A59" w:rsidP="00C50D26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75A59" w:rsidRPr="00E97521" w:rsidRDefault="00075A59" w:rsidP="00E86EE1">
            <w:pPr>
              <w:pStyle w:val="ac"/>
              <w:spacing w:after="0"/>
              <w:rPr>
                <w:sz w:val="24"/>
                <w:szCs w:val="24"/>
              </w:rPr>
            </w:pPr>
            <w:r w:rsidRPr="00E9752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E97521">
              <w:rPr>
                <w:sz w:val="24"/>
                <w:szCs w:val="24"/>
              </w:rPr>
              <w:t xml:space="preserve">  № </w:t>
            </w:r>
            <w:r w:rsidR="00432ECD">
              <w:rPr>
                <w:sz w:val="24"/>
                <w:szCs w:val="24"/>
              </w:rPr>
              <w:t>1</w:t>
            </w:r>
            <w:r w:rsidR="00E86EE1">
              <w:rPr>
                <w:sz w:val="24"/>
                <w:szCs w:val="24"/>
              </w:rPr>
              <w:t>9</w:t>
            </w:r>
          </w:p>
        </w:tc>
      </w:tr>
      <w:tr w:rsidR="00075A59" w:rsidRPr="005E0FA4" w:rsidTr="00C50D26">
        <w:trPr>
          <w:trHeight w:val="263"/>
        </w:trPr>
        <w:tc>
          <w:tcPr>
            <w:tcW w:w="9540" w:type="dxa"/>
            <w:gridSpan w:val="3"/>
            <w:vAlign w:val="center"/>
          </w:tcPr>
          <w:p w:rsidR="00075A59" w:rsidRPr="004F37BF" w:rsidRDefault="00075A59" w:rsidP="00C50D26">
            <w:pPr>
              <w:pStyle w:val="ac"/>
              <w:jc w:val="center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>п. Верхнеказымский</w:t>
            </w:r>
          </w:p>
        </w:tc>
      </w:tr>
    </w:tbl>
    <w:p w:rsidR="00476CA1" w:rsidRPr="00A72F06" w:rsidRDefault="00476CA1" w:rsidP="00476CA1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A72F06">
        <w:rPr>
          <w:b/>
          <w:sz w:val="24"/>
          <w:szCs w:val="24"/>
        </w:rPr>
        <w:t xml:space="preserve">О формах документов, </w:t>
      </w:r>
      <w:r w:rsidRPr="00A72F06">
        <w:rPr>
          <w:b/>
          <w:color w:val="000000" w:themeColor="text1"/>
          <w:sz w:val="24"/>
          <w:szCs w:val="24"/>
        </w:rPr>
        <w:t>представляемых избирательными</w:t>
      </w:r>
    </w:p>
    <w:p w:rsidR="00476CA1" w:rsidRPr="00A72F06" w:rsidRDefault="00476CA1" w:rsidP="00476CA1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A72F06">
        <w:rPr>
          <w:b/>
          <w:color w:val="000000" w:themeColor="text1"/>
          <w:sz w:val="24"/>
          <w:szCs w:val="24"/>
        </w:rPr>
        <w:t>объединениями и кандидатами в избирательные комиссии</w:t>
      </w:r>
    </w:p>
    <w:p w:rsidR="00476CA1" w:rsidRPr="00A72F06" w:rsidRDefault="00476CA1" w:rsidP="00476CA1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A72F06">
        <w:rPr>
          <w:b/>
          <w:color w:val="000000" w:themeColor="text1"/>
          <w:sz w:val="24"/>
          <w:szCs w:val="24"/>
        </w:rPr>
        <w:t xml:space="preserve">для выдвижения и регистрации кандидатов при проведении </w:t>
      </w:r>
      <w:proofErr w:type="gramStart"/>
      <w:r w:rsidRPr="00A72F06">
        <w:rPr>
          <w:b/>
          <w:color w:val="000000" w:themeColor="text1"/>
          <w:sz w:val="24"/>
          <w:szCs w:val="24"/>
        </w:rPr>
        <w:t>выборов депутатов</w:t>
      </w:r>
      <w:r w:rsidR="00075A59" w:rsidRPr="00A72F06">
        <w:rPr>
          <w:b/>
          <w:color w:val="000000" w:themeColor="text1"/>
          <w:sz w:val="24"/>
          <w:szCs w:val="24"/>
        </w:rPr>
        <w:t xml:space="preserve"> Совета депутатов сельского поселения</w:t>
      </w:r>
      <w:proofErr w:type="gramEnd"/>
      <w:r w:rsidR="00075A59" w:rsidRPr="00A72F06">
        <w:rPr>
          <w:b/>
          <w:color w:val="000000" w:themeColor="text1"/>
          <w:sz w:val="24"/>
          <w:szCs w:val="24"/>
        </w:rPr>
        <w:t xml:space="preserve"> Верхнеказымский четвертого созыва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76CA1" w:rsidRPr="00A72F06" w:rsidTr="00075A59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476CA1" w:rsidRPr="00A72F06" w:rsidRDefault="00476CA1" w:rsidP="002C13B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76CA1" w:rsidRDefault="00476CA1" w:rsidP="00476CA1">
      <w:pPr>
        <w:shd w:val="clear" w:color="auto" w:fill="FFFFFF"/>
        <w:jc w:val="both"/>
        <w:rPr>
          <w:sz w:val="24"/>
          <w:szCs w:val="24"/>
        </w:rPr>
      </w:pPr>
    </w:p>
    <w:p w:rsidR="00476CA1" w:rsidRPr="00A72F06" w:rsidRDefault="00476CA1" w:rsidP="00476CA1">
      <w:pPr>
        <w:ind w:firstLine="540"/>
        <w:jc w:val="both"/>
        <w:rPr>
          <w:sz w:val="24"/>
          <w:szCs w:val="24"/>
        </w:rPr>
      </w:pPr>
      <w:proofErr w:type="gramStart"/>
      <w:r w:rsidRPr="00A72F06">
        <w:rPr>
          <w:sz w:val="24"/>
          <w:szCs w:val="24"/>
        </w:rPr>
        <w:t>Руководствуясь пунктом 10 статьи 24 Федерального закона от 12</w:t>
      </w:r>
      <w:r w:rsidR="00075A59" w:rsidRPr="00A72F06">
        <w:rPr>
          <w:sz w:val="24"/>
          <w:szCs w:val="24"/>
        </w:rPr>
        <w:t xml:space="preserve"> июня </w:t>
      </w:r>
      <w:r w:rsidRPr="00A72F06">
        <w:rPr>
          <w:sz w:val="24"/>
          <w:szCs w:val="24"/>
        </w:rPr>
        <w:t xml:space="preserve">2002 </w:t>
      </w:r>
      <w:r w:rsidR="00075A59" w:rsidRPr="00A72F06">
        <w:rPr>
          <w:sz w:val="24"/>
          <w:szCs w:val="24"/>
        </w:rPr>
        <w:t xml:space="preserve">года </w:t>
      </w:r>
      <w:r w:rsidR="00432ECD">
        <w:rPr>
          <w:sz w:val="24"/>
          <w:szCs w:val="24"/>
        </w:rPr>
        <w:t xml:space="preserve">                </w:t>
      </w:r>
      <w:r w:rsidRPr="00A72F06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статьями 4,</w:t>
      </w:r>
      <w:r w:rsidR="00075A59" w:rsidRPr="00A72F06">
        <w:rPr>
          <w:sz w:val="24"/>
          <w:szCs w:val="24"/>
        </w:rPr>
        <w:t xml:space="preserve"> </w:t>
      </w:r>
      <w:r w:rsidRPr="00A72F06">
        <w:rPr>
          <w:sz w:val="24"/>
          <w:szCs w:val="24"/>
        </w:rPr>
        <w:t>6 Закона Ханты-Мансийского автономного округа – Югры от 30</w:t>
      </w:r>
      <w:r w:rsidR="00075A59" w:rsidRPr="00A72F06">
        <w:rPr>
          <w:sz w:val="24"/>
          <w:szCs w:val="24"/>
        </w:rPr>
        <w:t xml:space="preserve"> сентября </w:t>
      </w:r>
      <w:r w:rsidRPr="00A72F06">
        <w:rPr>
          <w:sz w:val="24"/>
          <w:szCs w:val="24"/>
        </w:rPr>
        <w:t>2011</w:t>
      </w:r>
      <w:r w:rsidR="00075A59" w:rsidRPr="00A72F06">
        <w:rPr>
          <w:sz w:val="24"/>
          <w:szCs w:val="24"/>
        </w:rPr>
        <w:t xml:space="preserve"> года</w:t>
      </w:r>
      <w:r w:rsidRPr="00A72F06">
        <w:rPr>
          <w:sz w:val="24"/>
          <w:szCs w:val="24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72F06">
        <w:rPr>
          <w:bCs/>
          <w:sz w:val="24"/>
          <w:szCs w:val="24"/>
        </w:rPr>
        <w:t>постановлением Избирательной комиссии Ханты-Мансийского автономного округа</w:t>
      </w:r>
      <w:r w:rsidR="00075A59" w:rsidRPr="00A72F06">
        <w:rPr>
          <w:bCs/>
          <w:sz w:val="24"/>
          <w:szCs w:val="24"/>
        </w:rPr>
        <w:t xml:space="preserve"> – </w:t>
      </w:r>
      <w:r w:rsidRPr="00A72F06">
        <w:rPr>
          <w:bCs/>
          <w:sz w:val="24"/>
          <w:szCs w:val="24"/>
        </w:rPr>
        <w:t>Югры</w:t>
      </w:r>
      <w:proofErr w:type="gramEnd"/>
      <w:r w:rsidRPr="00A72F06">
        <w:rPr>
          <w:bCs/>
          <w:sz w:val="24"/>
          <w:szCs w:val="24"/>
        </w:rPr>
        <w:t xml:space="preserve"> от </w:t>
      </w:r>
      <w:r w:rsidR="00075A59" w:rsidRPr="00A72F06">
        <w:rPr>
          <w:bCs/>
          <w:sz w:val="24"/>
          <w:szCs w:val="24"/>
        </w:rPr>
        <w:t>23 мая 2013 года № 507</w:t>
      </w:r>
      <w:r w:rsidRPr="00A72F06">
        <w:rPr>
          <w:bCs/>
          <w:sz w:val="24"/>
          <w:szCs w:val="24"/>
        </w:rPr>
        <w:t xml:space="preserve"> «О</w:t>
      </w:r>
      <w:r w:rsidR="00A72F06" w:rsidRPr="00A72F06">
        <w:rPr>
          <w:bCs/>
          <w:sz w:val="24"/>
          <w:szCs w:val="24"/>
        </w:rPr>
        <w:t>б обращении в Избирательную комиссию Ханты-Мансийского автономного округа – Югры о возложении полномочий избирательной комиссии муниципального образования сельское поселение Верхнеказымский на участковую избирательную комиссию избирательного участка № 32</w:t>
      </w:r>
      <w:r w:rsidRPr="00A72F06">
        <w:rPr>
          <w:bCs/>
          <w:sz w:val="24"/>
          <w:szCs w:val="24"/>
        </w:rPr>
        <w:t>»</w:t>
      </w:r>
      <w:r w:rsidRPr="00A72F06">
        <w:rPr>
          <w:sz w:val="24"/>
          <w:szCs w:val="24"/>
        </w:rPr>
        <w:t xml:space="preserve"> избирательная комиссия </w:t>
      </w:r>
      <w:r w:rsidR="00A72F06" w:rsidRPr="00A72F06">
        <w:rPr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A72F06" w:rsidRPr="00A72F06">
        <w:rPr>
          <w:sz w:val="24"/>
          <w:szCs w:val="24"/>
        </w:rPr>
        <w:t>Верхнеказымский</w:t>
      </w:r>
      <w:proofErr w:type="spellEnd"/>
      <w:r w:rsidRPr="00A72F06">
        <w:rPr>
          <w:sz w:val="24"/>
          <w:szCs w:val="24"/>
        </w:rPr>
        <w:t xml:space="preserve"> </w:t>
      </w:r>
      <w:r w:rsidR="00432ECD">
        <w:rPr>
          <w:sz w:val="24"/>
          <w:szCs w:val="24"/>
        </w:rPr>
        <w:t xml:space="preserve"> </w:t>
      </w:r>
      <w:proofErr w:type="gramStart"/>
      <w:r w:rsidR="00432ECD">
        <w:rPr>
          <w:sz w:val="24"/>
          <w:szCs w:val="24"/>
        </w:rPr>
        <w:t>р</w:t>
      </w:r>
      <w:proofErr w:type="gramEnd"/>
      <w:r w:rsidR="00432ECD">
        <w:rPr>
          <w:sz w:val="24"/>
          <w:szCs w:val="24"/>
        </w:rPr>
        <w:t xml:space="preserve"> е ш и л а</w:t>
      </w:r>
      <w:r w:rsidR="00075A59" w:rsidRPr="00A72F06">
        <w:rPr>
          <w:sz w:val="24"/>
          <w:szCs w:val="24"/>
        </w:rPr>
        <w:t>:</w:t>
      </w:r>
    </w:p>
    <w:p w:rsidR="00476CA1" w:rsidRPr="00A72F06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72F06">
        <w:rPr>
          <w:sz w:val="24"/>
          <w:szCs w:val="24"/>
        </w:rPr>
        <w:t xml:space="preserve">1. </w:t>
      </w:r>
      <w:r w:rsidRPr="00A72F06">
        <w:rPr>
          <w:color w:val="000000"/>
          <w:sz w:val="24"/>
          <w:szCs w:val="24"/>
          <w:lang w:bidi="ru-RU"/>
        </w:rPr>
        <w:t>Утвердить:</w:t>
      </w:r>
    </w:p>
    <w:p w:rsidR="00476CA1" w:rsidRPr="00A72F06" w:rsidRDefault="00E86EE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476CA1" w:rsidRPr="00A72F06">
        <w:rPr>
          <w:color w:val="000000"/>
          <w:sz w:val="24"/>
          <w:szCs w:val="24"/>
          <w:lang w:bidi="ru-RU"/>
        </w:rPr>
        <w:t xml:space="preserve">.1. Форму списка кандидатов в депутаты </w:t>
      </w:r>
      <w:r w:rsidR="00A72F06" w:rsidRPr="00A72F06">
        <w:rPr>
          <w:color w:val="000000"/>
          <w:sz w:val="24"/>
          <w:szCs w:val="24"/>
          <w:lang w:bidi="ru-RU"/>
        </w:rPr>
        <w:t>Совета депутатов сельского поселения Верхнеказымский четвертого созыва</w:t>
      </w:r>
      <w:r w:rsidR="00476CA1" w:rsidRPr="00A72F06">
        <w:rPr>
          <w:color w:val="000000"/>
          <w:sz w:val="24"/>
          <w:szCs w:val="24"/>
          <w:lang w:bidi="ru-RU"/>
        </w:rPr>
        <w:t>, выдвинутых избирательным объединением по одномандатным избирательным округам</w:t>
      </w:r>
      <w:r w:rsidR="00AC65C6" w:rsidRPr="00A72F06">
        <w:rPr>
          <w:color w:val="000000"/>
          <w:sz w:val="24"/>
          <w:szCs w:val="24"/>
          <w:lang w:bidi="ru-RU"/>
        </w:rPr>
        <w:t xml:space="preserve"> (приложение №</w:t>
      </w:r>
      <w:r w:rsidR="00432ECD">
        <w:rPr>
          <w:color w:val="000000"/>
          <w:sz w:val="24"/>
          <w:szCs w:val="24"/>
          <w:lang w:bidi="ru-RU"/>
        </w:rPr>
        <w:t xml:space="preserve"> </w:t>
      </w:r>
      <w:r w:rsidR="00AC65C6" w:rsidRPr="00A72F06">
        <w:rPr>
          <w:color w:val="000000"/>
          <w:sz w:val="24"/>
          <w:szCs w:val="24"/>
          <w:lang w:bidi="ru-RU"/>
        </w:rPr>
        <w:t>3)</w:t>
      </w:r>
      <w:r w:rsidR="00476CA1" w:rsidRPr="00A72F06">
        <w:rPr>
          <w:color w:val="000000"/>
          <w:sz w:val="24"/>
          <w:szCs w:val="24"/>
          <w:lang w:bidi="ru-RU"/>
        </w:rPr>
        <w:t>;</w:t>
      </w:r>
    </w:p>
    <w:p w:rsidR="00476CA1" w:rsidRPr="00A72F06" w:rsidRDefault="00E86EE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476CA1" w:rsidRPr="00A72F06">
        <w:rPr>
          <w:color w:val="000000"/>
          <w:sz w:val="24"/>
          <w:szCs w:val="24"/>
          <w:lang w:bidi="ru-RU"/>
        </w:rPr>
        <w:t>.2. Форму</w:t>
      </w:r>
      <w:r w:rsidR="00847FE0" w:rsidRPr="00A72F06">
        <w:rPr>
          <w:color w:val="000000"/>
          <w:sz w:val="24"/>
          <w:szCs w:val="24"/>
          <w:lang w:bidi="ru-RU"/>
        </w:rPr>
        <w:t xml:space="preserve"> списка уполномоченных представителей избирательного объединения, выдвинувшего кандидатов по одномандатным избирательным округам на выборах депутатов </w:t>
      </w:r>
      <w:r w:rsidR="00A72F06" w:rsidRPr="00A72F06">
        <w:rPr>
          <w:color w:val="000000"/>
          <w:sz w:val="24"/>
          <w:szCs w:val="24"/>
          <w:lang w:bidi="ru-RU"/>
        </w:rPr>
        <w:t xml:space="preserve">Совета депутатов сельского поселения Верхнеказымский четвертого созыва </w:t>
      </w:r>
      <w:r w:rsidR="00847FE0" w:rsidRPr="00A72F06">
        <w:rPr>
          <w:color w:val="000000"/>
          <w:sz w:val="24"/>
          <w:szCs w:val="24"/>
          <w:lang w:bidi="ru-RU"/>
        </w:rPr>
        <w:t>списком, уполномоченных представителей по финансовым вопросам кандидата по одномандатному избирательному округу №</w:t>
      </w:r>
      <w:r w:rsidR="00A72F06" w:rsidRPr="00A72F06">
        <w:rPr>
          <w:color w:val="000000"/>
          <w:sz w:val="24"/>
          <w:szCs w:val="24"/>
          <w:lang w:bidi="ru-RU"/>
        </w:rPr>
        <w:t xml:space="preserve"> 1</w:t>
      </w:r>
      <w:r w:rsidR="00847FE0" w:rsidRPr="00A72F06">
        <w:rPr>
          <w:color w:val="000000"/>
          <w:sz w:val="24"/>
          <w:szCs w:val="24"/>
          <w:lang w:bidi="ru-RU"/>
        </w:rPr>
        <w:t xml:space="preserve"> на выборах депутатов</w:t>
      </w:r>
      <w:r w:rsidR="00A72F06" w:rsidRPr="00A72F06">
        <w:rPr>
          <w:color w:val="000000"/>
          <w:sz w:val="24"/>
          <w:szCs w:val="24"/>
          <w:lang w:bidi="ru-RU"/>
        </w:rPr>
        <w:t xml:space="preserve"> Совета депутатов сельского поселения Верхнеказымский четвертого созыва </w:t>
      </w:r>
      <w:r w:rsidR="00476CA1" w:rsidRPr="00A72F06">
        <w:rPr>
          <w:color w:val="000000"/>
          <w:sz w:val="24"/>
          <w:szCs w:val="24"/>
          <w:lang w:bidi="ru-RU"/>
        </w:rPr>
        <w:t>(приложение №</w:t>
      </w:r>
      <w:r w:rsidR="00432ECD">
        <w:rPr>
          <w:color w:val="000000"/>
          <w:sz w:val="24"/>
          <w:szCs w:val="24"/>
          <w:lang w:bidi="ru-RU"/>
        </w:rPr>
        <w:t xml:space="preserve"> </w:t>
      </w:r>
      <w:r w:rsidR="00476CA1" w:rsidRPr="00A72F06">
        <w:rPr>
          <w:color w:val="000000"/>
          <w:sz w:val="24"/>
          <w:szCs w:val="24"/>
          <w:lang w:bidi="ru-RU"/>
        </w:rPr>
        <w:t>4</w:t>
      </w:r>
      <w:r w:rsidR="00847FE0" w:rsidRPr="00A72F06">
        <w:rPr>
          <w:color w:val="000000"/>
          <w:sz w:val="24"/>
          <w:szCs w:val="24"/>
          <w:lang w:bidi="ru-RU"/>
        </w:rPr>
        <w:t xml:space="preserve"> и №</w:t>
      </w:r>
      <w:r w:rsidR="00432ECD">
        <w:rPr>
          <w:color w:val="000000"/>
          <w:sz w:val="24"/>
          <w:szCs w:val="24"/>
          <w:lang w:bidi="ru-RU"/>
        </w:rPr>
        <w:t xml:space="preserve"> </w:t>
      </w:r>
      <w:r w:rsidR="00847FE0" w:rsidRPr="00A72F06">
        <w:rPr>
          <w:color w:val="000000"/>
          <w:sz w:val="24"/>
          <w:szCs w:val="24"/>
          <w:lang w:bidi="ru-RU"/>
        </w:rPr>
        <w:t>5</w:t>
      </w:r>
      <w:r w:rsidR="00476CA1" w:rsidRPr="00A72F06">
        <w:rPr>
          <w:color w:val="000000"/>
          <w:sz w:val="24"/>
          <w:szCs w:val="24"/>
          <w:lang w:bidi="ru-RU"/>
        </w:rPr>
        <w:t>);</w:t>
      </w:r>
    </w:p>
    <w:p w:rsidR="00476CA1" w:rsidRPr="00A72F06" w:rsidRDefault="00E86EE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476CA1" w:rsidRPr="00A72F06">
        <w:rPr>
          <w:color w:val="000000"/>
          <w:sz w:val="24"/>
          <w:szCs w:val="24"/>
          <w:lang w:bidi="ru-RU"/>
        </w:rPr>
        <w:t xml:space="preserve">.3. Форму протокола об итогах сбора подписей избирателей в поддержку выдвижения кандидата в депутаты </w:t>
      </w:r>
      <w:r w:rsidR="00A72F06" w:rsidRPr="00A72F06">
        <w:rPr>
          <w:color w:val="000000"/>
          <w:sz w:val="24"/>
          <w:szCs w:val="24"/>
          <w:lang w:bidi="ru-RU"/>
        </w:rPr>
        <w:t xml:space="preserve">Совета депутатов сельского поселения Верхнеказымский четвертого созыва </w:t>
      </w:r>
      <w:r w:rsidR="00476CA1" w:rsidRPr="00A72F06">
        <w:rPr>
          <w:color w:val="000000"/>
          <w:sz w:val="24"/>
          <w:szCs w:val="24"/>
          <w:lang w:bidi="ru-RU"/>
        </w:rPr>
        <w:t>по одномандатному избирательному округу (приложение №</w:t>
      </w:r>
      <w:r w:rsidR="00432ECD">
        <w:rPr>
          <w:color w:val="000000"/>
          <w:sz w:val="24"/>
          <w:szCs w:val="24"/>
          <w:lang w:bidi="ru-RU"/>
        </w:rPr>
        <w:t xml:space="preserve"> </w:t>
      </w:r>
      <w:r w:rsidR="00847FE0" w:rsidRPr="00A72F06">
        <w:rPr>
          <w:color w:val="000000"/>
          <w:sz w:val="24"/>
          <w:szCs w:val="24"/>
          <w:lang w:bidi="ru-RU"/>
        </w:rPr>
        <w:t>6</w:t>
      </w:r>
      <w:r w:rsidR="00476CA1" w:rsidRPr="00A72F06">
        <w:rPr>
          <w:color w:val="000000"/>
          <w:sz w:val="24"/>
          <w:szCs w:val="24"/>
          <w:lang w:bidi="ru-RU"/>
        </w:rPr>
        <w:t>);</w:t>
      </w:r>
    </w:p>
    <w:p w:rsidR="00476CA1" w:rsidRPr="00A72F06" w:rsidRDefault="00E86EE1" w:rsidP="00476CA1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</w:t>
      </w:r>
      <w:r w:rsidR="00476CA1" w:rsidRPr="00A72F06">
        <w:rPr>
          <w:color w:val="000000"/>
          <w:sz w:val="24"/>
          <w:szCs w:val="24"/>
          <w:lang w:bidi="ru-RU"/>
        </w:rPr>
        <w:t xml:space="preserve">. </w:t>
      </w:r>
      <w:proofErr w:type="gramStart"/>
      <w:r w:rsidR="00A72F06" w:rsidRPr="00A72F06">
        <w:rPr>
          <w:sz w:val="24"/>
          <w:szCs w:val="24"/>
        </w:rPr>
        <w:t>Разместить</w:t>
      </w:r>
      <w:proofErr w:type="gramEnd"/>
      <w:r w:rsidR="00A72F06" w:rsidRPr="00A72F06">
        <w:rPr>
          <w:sz w:val="24"/>
          <w:szCs w:val="24"/>
        </w:rPr>
        <w:t xml:space="preserve"> настоящее </w:t>
      </w:r>
      <w:r w:rsidR="00432ECD">
        <w:rPr>
          <w:sz w:val="24"/>
          <w:szCs w:val="24"/>
        </w:rPr>
        <w:t>решение</w:t>
      </w:r>
      <w:r w:rsidR="00A72F06" w:rsidRPr="00A72F06">
        <w:rPr>
          <w:sz w:val="24"/>
          <w:szCs w:val="24"/>
        </w:rPr>
        <w:t xml:space="preserve"> на официальном сайте органов местного самоуправления сельского поселения Верхнеказымский</w:t>
      </w:r>
      <w:r w:rsidR="00476CA1" w:rsidRPr="00A72F06">
        <w:rPr>
          <w:spacing w:val="-4"/>
          <w:sz w:val="24"/>
          <w:szCs w:val="24"/>
        </w:rPr>
        <w:t>.</w:t>
      </w:r>
      <w:r w:rsidR="00476CA1" w:rsidRPr="00A72F06">
        <w:rPr>
          <w:bCs/>
          <w:sz w:val="24"/>
          <w:szCs w:val="24"/>
        </w:rPr>
        <w:t xml:space="preserve"> </w:t>
      </w:r>
    </w:p>
    <w:p w:rsidR="00476CA1" w:rsidRPr="00A72F06" w:rsidRDefault="00476CA1" w:rsidP="00476CA1">
      <w:pPr>
        <w:rPr>
          <w:sz w:val="24"/>
          <w:szCs w:val="24"/>
        </w:rPr>
      </w:pPr>
    </w:p>
    <w:tbl>
      <w:tblPr>
        <w:tblW w:w="0" w:type="auto"/>
        <w:jc w:val="right"/>
        <w:tblInd w:w="-288" w:type="dxa"/>
        <w:tblLook w:val="01E0" w:firstRow="1" w:lastRow="1" w:firstColumn="1" w:lastColumn="1" w:noHBand="0" w:noVBand="0"/>
      </w:tblPr>
      <w:tblGrid>
        <w:gridCol w:w="4673"/>
        <w:gridCol w:w="4825"/>
      </w:tblGrid>
      <w:tr w:rsidR="00A72F06" w:rsidRPr="00E97521" w:rsidTr="00E86EE1">
        <w:trPr>
          <w:trHeight w:val="1075"/>
          <w:jc w:val="right"/>
        </w:trPr>
        <w:tc>
          <w:tcPr>
            <w:tcW w:w="4673" w:type="dxa"/>
          </w:tcPr>
          <w:p w:rsidR="00A72F06" w:rsidRPr="00A72F06" w:rsidRDefault="00A72F06" w:rsidP="00C50D26">
            <w:pPr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t>Председатель</w:t>
            </w:r>
            <w:r w:rsidRPr="00A72F06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4825" w:type="dxa"/>
          </w:tcPr>
          <w:p w:rsidR="00A72F06" w:rsidRPr="00A72F06" w:rsidRDefault="00A72F06" w:rsidP="00E86EE1">
            <w:pPr>
              <w:jc w:val="right"/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br/>
            </w:r>
            <w:r w:rsidRPr="00A72F06">
              <w:rPr>
                <w:sz w:val="24"/>
                <w:szCs w:val="24"/>
              </w:rPr>
              <w:br/>
            </w:r>
          </w:p>
          <w:p w:rsidR="00A72F06" w:rsidRPr="00A72F06" w:rsidRDefault="00A72F06" w:rsidP="00C50D26">
            <w:pPr>
              <w:ind w:right="-108"/>
              <w:jc w:val="right"/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t>М.Д.Калмаирова</w:t>
            </w:r>
          </w:p>
        </w:tc>
      </w:tr>
      <w:tr w:rsidR="00A72F06" w:rsidRPr="00E97521" w:rsidTr="00A72F06">
        <w:trPr>
          <w:jc w:val="right"/>
        </w:trPr>
        <w:tc>
          <w:tcPr>
            <w:tcW w:w="4673" w:type="dxa"/>
          </w:tcPr>
          <w:p w:rsidR="00E86EE1" w:rsidRDefault="00E86EE1" w:rsidP="00C50D26">
            <w:pPr>
              <w:rPr>
                <w:sz w:val="24"/>
                <w:szCs w:val="24"/>
              </w:rPr>
            </w:pPr>
          </w:p>
          <w:p w:rsidR="00A72F06" w:rsidRPr="00A72F06" w:rsidRDefault="00A72F06" w:rsidP="00C50D26">
            <w:pPr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t>Секретарь</w:t>
            </w:r>
            <w:r w:rsidRPr="00A72F06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4825" w:type="dxa"/>
          </w:tcPr>
          <w:p w:rsidR="00A72F06" w:rsidRPr="00A72F06" w:rsidRDefault="00A72F06" w:rsidP="00C50D26">
            <w:pPr>
              <w:ind w:right="-108"/>
              <w:jc w:val="right"/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br/>
            </w:r>
            <w:r w:rsidRPr="00A72F06">
              <w:rPr>
                <w:sz w:val="24"/>
                <w:szCs w:val="24"/>
              </w:rPr>
              <w:br/>
            </w:r>
          </w:p>
          <w:p w:rsidR="00A72F06" w:rsidRPr="00A72F06" w:rsidRDefault="00A72F06" w:rsidP="00C50D26">
            <w:pPr>
              <w:ind w:right="-108"/>
              <w:jc w:val="right"/>
              <w:rPr>
                <w:sz w:val="24"/>
                <w:szCs w:val="24"/>
              </w:rPr>
            </w:pPr>
          </w:p>
          <w:p w:rsidR="00A72F06" w:rsidRPr="00A72F06" w:rsidRDefault="00A72F06" w:rsidP="00C50D26">
            <w:pPr>
              <w:ind w:right="-108"/>
              <w:jc w:val="right"/>
              <w:rPr>
                <w:sz w:val="24"/>
                <w:szCs w:val="24"/>
              </w:rPr>
            </w:pPr>
            <w:r w:rsidRPr="00A72F06">
              <w:rPr>
                <w:sz w:val="24"/>
                <w:szCs w:val="24"/>
              </w:rPr>
              <w:t>С.С.Шорохова</w:t>
            </w:r>
          </w:p>
        </w:tc>
      </w:tr>
    </w:tbl>
    <w:p w:rsidR="00476CA1" w:rsidRPr="00D2484E" w:rsidRDefault="00476CA1" w:rsidP="00D2484E">
      <w:pPr>
        <w:widowControl/>
        <w:ind w:firstLine="540"/>
        <w:rPr>
          <w:rFonts w:eastAsiaTheme="minorHAnsi"/>
          <w:i/>
          <w:color w:val="FABF8F" w:themeColor="accent6" w:themeTint="99"/>
          <w:sz w:val="24"/>
          <w:szCs w:val="24"/>
          <w:lang w:eastAsia="en-US"/>
        </w:rPr>
        <w:sectPr w:rsidR="00476CA1" w:rsidRPr="00D2484E" w:rsidSect="00E86EE1">
          <w:pgSz w:w="11906" w:h="16838"/>
          <w:pgMar w:top="709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2484E" w:rsidRPr="003A5020" w:rsidRDefault="00D2484E" w:rsidP="00D2484E">
            <w:pPr>
              <w:ind w:right="-108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 w:rsidR="00432ECD">
              <w:rPr>
                <w:sz w:val="24"/>
                <w:szCs w:val="24"/>
              </w:rPr>
              <w:t xml:space="preserve"> </w:t>
            </w:r>
            <w:r w:rsidR="00E86EE1">
              <w:rPr>
                <w:sz w:val="24"/>
                <w:szCs w:val="24"/>
              </w:rPr>
              <w:t>1</w:t>
            </w:r>
          </w:p>
          <w:p w:rsidR="00D2484E" w:rsidRPr="003A5020" w:rsidRDefault="00D2484E" w:rsidP="00D2484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3A5020">
              <w:rPr>
                <w:bCs/>
                <w:sz w:val="24"/>
                <w:szCs w:val="24"/>
              </w:rPr>
              <w:t>избирательной</w:t>
            </w:r>
            <w:proofErr w:type="gramEnd"/>
          </w:p>
          <w:p w:rsidR="00D2484E" w:rsidRPr="003A5020" w:rsidRDefault="00D2484E" w:rsidP="00D2484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>комиссии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сельское поселение Верхнеказымский</w:t>
            </w:r>
          </w:p>
          <w:p w:rsidR="00D2484E" w:rsidRPr="003A5020" w:rsidRDefault="00D2484E" w:rsidP="00D2484E">
            <w:pPr>
              <w:spacing w:line="240" w:lineRule="atLeast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432ECD">
              <w:rPr>
                <w:bCs/>
                <w:sz w:val="24"/>
                <w:szCs w:val="24"/>
              </w:rPr>
              <w:t>03 июля</w:t>
            </w:r>
            <w:r>
              <w:rPr>
                <w:bCs/>
                <w:sz w:val="24"/>
                <w:szCs w:val="24"/>
              </w:rPr>
              <w:t xml:space="preserve"> 2018 года № </w:t>
            </w:r>
            <w:r w:rsidR="00432ECD">
              <w:rPr>
                <w:bCs/>
                <w:sz w:val="24"/>
                <w:szCs w:val="24"/>
              </w:rPr>
              <w:t>1</w:t>
            </w:r>
            <w:r w:rsidR="00E86EE1">
              <w:rPr>
                <w:bCs/>
                <w:sz w:val="24"/>
                <w:szCs w:val="24"/>
              </w:rPr>
              <w:t>9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476CA1" w:rsidP="00476CA1">
      <w:pPr>
        <w:pStyle w:val="a3"/>
        <w:jc w:val="left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 w:rsidR="00D2484E">
        <w:rPr>
          <w:sz w:val="24"/>
        </w:rPr>
        <w:t xml:space="preserve">сельского поселения Верхнеказымский четвертого </w:t>
      </w:r>
      <w:r w:rsidRPr="00251CCA">
        <w:rPr>
          <w:sz w:val="24"/>
        </w:rPr>
        <w:t>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65ED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D2484E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(или)  номер одномандатного  избирательного округа 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D2484E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 (или)  номер одномандатного избирательного округа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C959D2" w:rsidRDefault="00476CA1" w:rsidP="00476CA1">
      <w:pPr>
        <w:jc w:val="both"/>
        <w:rPr>
          <w:rFonts w:ascii="Times" w:hAnsi="Times"/>
        </w:rPr>
      </w:pPr>
    </w:p>
    <w:p w:rsidR="00476CA1" w:rsidRDefault="00476CA1" w:rsidP="00476CA1"/>
    <w:p w:rsidR="00476CA1" w:rsidRDefault="00476CA1" w:rsidP="00476CA1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proofErr w:type="gramStart"/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</w:t>
      </w:r>
      <w:proofErr w:type="gramEnd"/>
      <w:r w:rsidRPr="00063D20">
        <w:t xml:space="preserve">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BE257E" w:rsidRPr="003A5020" w:rsidRDefault="00BE257E" w:rsidP="00BE257E">
            <w:pPr>
              <w:ind w:right="-108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 w:rsidR="00432ECD">
              <w:rPr>
                <w:sz w:val="24"/>
                <w:szCs w:val="24"/>
              </w:rPr>
              <w:t xml:space="preserve"> </w:t>
            </w:r>
            <w:r w:rsidR="00E86EE1">
              <w:rPr>
                <w:sz w:val="24"/>
                <w:szCs w:val="24"/>
              </w:rPr>
              <w:t>2</w:t>
            </w:r>
          </w:p>
          <w:p w:rsidR="00BE257E" w:rsidRPr="003A5020" w:rsidRDefault="00BE257E" w:rsidP="00BE257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</w:t>
            </w:r>
            <w:r w:rsidR="00432ECD">
              <w:rPr>
                <w:bCs/>
                <w:sz w:val="24"/>
                <w:szCs w:val="24"/>
              </w:rPr>
              <w:t>решению</w:t>
            </w:r>
            <w:r w:rsidRPr="003A502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A5020">
              <w:rPr>
                <w:bCs/>
                <w:sz w:val="24"/>
                <w:szCs w:val="24"/>
              </w:rPr>
              <w:t>избирательной</w:t>
            </w:r>
            <w:proofErr w:type="gramEnd"/>
          </w:p>
          <w:p w:rsidR="00BE257E" w:rsidRPr="003A5020" w:rsidRDefault="00BE257E" w:rsidP="00BE257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>комиссии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сельское поселение Верхнеказымский</w:t>
            </w:r>
          </w:p>
          <w:p w:rsidR="00BE257E" w:rsidRPr="003A5020" w:rsidRDefault="00BE257E" w:rsidP="00BE257E">
            <w:pPr>
              <w:spacing w:line="240" w:lineRule="atLeast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432ECD">
              <w:rPr>
                <w:bCs/>
                <w:sz w:val="24"/>
                <w:szCs w:val="24"/>
              </w:rPr>
              <w:t>03 июля</w:t>
            </w:r>
            <w:r>
              <w:rPr>
                <w:bCs/>
                <w:sz w:val="24"/>
                <w:szCs w:val="24"/>
              </w:rPr>
              <w:t xml:space="preserve"> 2018 года № </w:t>
            </w:r>
            <w:r w:rsidR="00432ECD">
              <w:rPr>
                <w:bCs/>
                <w:sz w:val="24"/>
                <w:szCs w:val="24"/>
              </w:rPr>
              <w:t>1</w:t>
            </w:r>
            <w:r w:rsidR="00E86EE1">
              <w:rPr>
                <w:bCs/>
                <w:sz w:val="24"/>
                <w:szCs w:val="24"/>
              </w:rPr>
              <w:t>9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 xml:space="preserve">выдвинувшего кандидатов по одномандатным избирательным округам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BE257E">
        <w:rPr>
          <w:sz w:val="24"/>
          <w:szCs w:val="24"/>
        </w:rPr>
        <w:t xml:space="preserve">Совета депутатов сельского поселения Верхнеказымский четвертого созыва </w:t>
      </w:r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 w:rsidR="00BE257E">
        <w:rPr>
          <w:sz w:val="24"/>
          <w:szCs w:val="24"/>
        </w:rPr>
        <w:t>Совета депутатов сельского поселения Верхнеказымский четвертого созыва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Pr="004127F7" w:rsidRDefault="00476CA1" w:rsidP="00476CA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476CA1" w:rsidRDefault="00476CA1" w:rsidP="00476CA1">
      <w:pPr>
        <w:pStyle w:val="a3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BE257E" w:rsidRPr="003A5020" w:rsidRDefault="00BE257E" w:rsidP="00BE257E">
      <w:pPr>
        <w:ind w:left="9639" w:right="-108"/>
        <w:jc w:val="center"/>
        <w:rPr>
          <w:sz w:val="24"/>
          <w:szCs w:val="24"/>
        </w:rPr>
      </w:pPr>
      <w:r w:rsidRPr="003A5020">
        <w:rPr>
          <w:sz w:val="24"/>
          <w:szCs w:val="24"/>
        </w:rPr>
        <w:lastRenderedPageBreak/>
        <w:t>Приложение №</w:t>
      </w:r>
      <w:r w:rsidR="00432ECD">
        <w:rPr>
          <w:sz w:val="24"/>
          <w:szCs w:val="24"/>
        </w:rPr>
        <w:t xml:space="preserve"> </w:t>
      </w:r>
      <w:r w:rsidR="00E86EE1">
        <w:rPr>
          <w:sz w:val="24"/>
          <w:szCs w:val="24"/>
        </w:rPr>
        <w:t>3</w:t>
      </w:r>
    </w:p>
    <w:p w:rsidR="00BE257E" w:rsidRPr="003A5020" w:rsidRDefault="00BE257E" w:rsidP="00BE257E">
      <w:pPr>
        <w:spacing w:line="240" w:lineRule="atLeast"/>
        <w:ind w:left="9639"/>
        <w:jc w:val="center"/>
        <w:rPr>
          <w:bCs/>
          <w:sz w:val="24"/>
          <w:szCs w:val="24"/>
        </w:rPr>
      </w:pPr>
      <w:r w:rsidRPr="003A5020">
        <w:rPr>
          <w:bCs/>
          <w:sz w:val="24"/>
          <w:szCs w:val="24"/>
        </w:rPr>
        <w:t xml:space="preserve">к </w:t>
      </w:r>
      <w:r w:rsidR="00432ECD">
        <w:rPr>
          <w:bCs/>
          <w:sz w:val="24"/>
          <w:szCs w:val="24"/>
        </w:rPr>
        <w:t>решению</w:t>
      </w:r>
      <w:r w:rsidRPr="003A5020">
        <w:rPr>
          <w:bCs/>
          <w:sz w:val="24"/>
          <w:szCs w:val="24"/>
        </w:rPr>
        <w:t xml:space="preserve"> </w:t>
      </w:r>
      <w:proofErr w:type="gramStart"/>
      <w:r w:rsidRPr="003A5020">
        <w:rPr>
          <w:bCs/>
          <w:sz w:val="24"/>
          <w:szCs w:val="24"/>
        </w:rPr>
        <w:t>избирательной</w:t>
      </w:r>
      <w:proofErr w:type="gramEnd"/>
    </w:p>
    <w:p w:rsidR="008B1264" w:rsidRDefault="00BE257E" w:rsidP="00BE257E">
      <w:pPr>
        <w:spacing w:line="240" w:lineRule="atLeast"/>
        <w:ind w:left="9639"/>
        <w:jc w:val="center"/>
        <w:rPr>
          <w:bCs/>
          <w:sz w:val="24"/>
          <w:szCs w:val="24"/>
        </w:rPr>
      </w:pPr>
      <w:r w:rsidRPr="003A5020">
        <w:rPr>
          <w:bCs/>
          <w:sz w:val="24"/>
          <w:szCs w:val="24"/>
        </w:rPr>
        <w:t>комиссии</w:t>
      </w:r>
      <w:r>
        <w:rPr>
          <w:bCs/>
          <w:sz w:val="24"/>
          <w:szCs w:val="24"/>
        </w:rPr>
        <w:t xml:space="preserve"> муниципального образования </w:t>
      </w:r>
    </w:p>
    <w:p w:rsidR="00BE257E" w:rsidRPr="003A5020" w:rsidRDefault="00BE257E" w:rsidP="00BE257E">
      <w:pPr>
        <w:spacing w:line="240" w:lineRule="atLeast"/>
        <w:ind w:left="96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сельское поселение </w:t>
      </w:r>
      <w:proofErr w:type="spellStart"/>
      <w:r>
        <w:rPr>
          <w:bCs/>
          <w:sz w:val="24"/>
          <w:szCs w:val="24"/>
        </w:rPr>
        <w:t>Верхнеказымский</w:t>
      </w:r>
      <w:proofErr w:type="spellEnd"/>
    </w:p>
    <w:p w:rsidR="00BE257E" w:rsidRPr="003A5020" w:rsidRDefault="00BE257E" w:rsidP="00BE257E">
      <w:pPr>
        <w:spacing w:line="240" w:lineRule="atLeast"/>
        <w:ind w:left="9639"/>
        <w:jc w:val="center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32ECD">
        <w:rPr>
          <w:bCs/>
          <w:sz w:val="24"/>
          <w:szCs w:val="24"/>
        </w:rPr>
        <w:t>03 июля</w:t>
      </w:r>
      <w:r>
        <w:rPr>
          <w:bCs/>
          <w:sz w:val="24"/>
          <w:szCs w:val="24"/>
        </w:rPr>
        <w:t xml:space="preserve"> 2018 года № </w:t>
      </w:r>
      <w:r w:rsidR="00432ECD">
        <w:rPr>
          <w:bCs/>
          <w:sz w:val="24"/>
          <w:szCs w:val="24"/>
        </w:rPr>
        <w:t>1</w:t>
      </w:r>
      <w:r w:rsidR="00E86EE1">
        <w:rPr>
          <w:bCs/>
          <w:sz w:val="24"/>
          <w:szCs w:val="24"/>
        </w:rPr>
        <w:t>9</w:t>
      </w:r>
    </w:p>
    <w:p w:rsidR="00476CA1" w:rsidRPr="005D525E" w:rsidRDefault="00476CA1" w:rsidP="00476CA1">
      <w:pPr>
        <w:pStyle w:val="a3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>кандидата по одномандатному избирательному округу №</w:t>
      </w:r>
      <w:r w:rsidR="00BE257E">
        <w:rPr>
          <w:sz w:val="24"/>
          <w:szCs w:val="24"/>
        </w:rPr>
        <w:t xml:space="preserve"> 1</w:t>
      </w:r>
      <w:r w:rsidRPr="005D525E">
        <w:rPr>
          <w:sz w:val="24"/>
          <w:szCs w:val="24"/>
        </w:rPr>
        <w:t xml:space="preserve"> на выборах депутатов </w:t>
      </w:r>
      <w:r w:rsidR="00BE257E">
        <w:rPr>
          <w:sz w:val="24"/>
          <w:szCs w:val="24"/>
        </w:rPr>
        <w:t>Совета депутатов сельского поселения Верхнеказымский четвертого созыва</w:t>
      </w:r>
      <w:r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8B1264">
        <w:trPr>
          <w:trHeight w:val="1700"/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8B126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76CA1" w:rsidRDefault="00476CA1" w:rsidP="008B1264">
            <w:pPr>
              <w:ind w:right="-108"/>
              <w:jc w:val="center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432ECD">
              <w:rPr>
                <w:sz w:val="22"/>
                <w:szCs w:val="22"/>
              </w:rPr>
              <w:t xml:space="preserve"> </w:t>
            </w:r>
            <w:r w:rsidR="00E86EE1">
              <w:rPr>
                <w:sz w:val="22"/>
                <w:szCs w:val="22"/>
              </w:rPr>
              <w:t>4</w:t>
            </w:r>
          </w:p>
          <w:p w:rsidR="00476CA1" w:rsidRDefault="008B1264" w:rsidP="008B12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</w:t>
            </w:r>
            <w:proofErr w:type="gramStart"/>
            <w:r>
              <w:rPr>
                <w:sz w:val="22"/>
                <w:szCs w:val="22"/>
              </w:rPr>
              <w:t>избирательной</w:t>
            </w:r>
            <w:proofErr w:type="gramEnd"/>
          </w:p>
          <w:p w:rsidR="008B1264" w:rsidRDefault="008B1264" w:rsidP="008B12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муниципального образования</w:t>
            </w:r>
          </w:p>
          <w:p w:rsidR="008B1264" w:rsidRDefault="008B1264" w:rsidP="008B12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Верхнеказымский</w:t>
            </w:r>
          </w:p>
          <w:p w:rsidR="008B1264" w:rsidRPr="00CB0C1E" w:rsidRDefault="008B1264" w:rsidP="00E86EE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32ECD">
              <w:rPr>
                <w:sz w:val="22"/>
                <w:szCs w:val="22"/>
              </w:rPr>
              <w:t>03 июля</w:t>
            </w:r>
            <w:r>
              <w:rPr>
                <w:sz w:val="22"/>
                <w:szCs w:val="22"/>
              </w:rPr>
              <w:t xml:space="preserve"> 2018 года № </w:t>
            </w:r>
            <w:r w:rsidR="00432ECD">
              <w:rPr>
                <w:sz w:val="22"/>
                <w:szCs w:val="22"/>
              </w:rPr>
              <w:t>1</w:t>
            </w:r>
            <w:r w:rsidR="00E86EE1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8B1264" w:rsidRDefault="00476CA1" w:rsidP="008B1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 xml:space="preserve">в депутаты </w:t>
      </w:r>
      <w:r w:rsidR="008B1264">
        <w:rPr>
          <w:sz w:val="24"/>
          <w:szCs w:val="24"/>
        </w:rPr>
        <w:t xml:space="preserve">Совета депутатов сельского поселения Верхнеказымский </w:t>
      </w:r>
    </w:p>
    <w:p w:rsidR="00476CA1" w:rsidRPr="00FC5017" w:rsidRDefault="008B1264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  <w:r w:rsidRPr="005D525E">
        <w:rPr>
          <w:sz w:val="24"/>
          <w:szCs w:val="24"/>
        </w:rPr>
        <w:t xml:space="preserve">  </w:t>
      </w:r>
      <w:r w:rsidR="00476CA1" w:rsidRPr="00FC5017">
        <w:rPr>
          <w:sz w:val="24"/>
          <w:szCs w:val="24"/>
        </w:rPr>
        <w:t>по одномандатному избирательному округу №</w:t>
      </w:r>
      <w:r>
        <w:rPr>
          <w:sz w:val="24"/>
          <w:szCs w:val="24"/>
        </w:rPr>
        <w:t xml:space="preserve"> 1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p w:rsidR="008B1264" w:rsidRDefault="008B1264"/>
    <w:p w:rsidR="008B1264" w:rsidRDefault="008B1264" w:rsidP="008B1264">
      <w:pPr>
        <w:jc w:val="center"/>
      </w:pPr>
      <w:r>
        <w:t>_____________</w:t>
      </w:r>
    </w:p>
    <w:sectPr w:rsidR="008B1264" w:rsidSect="00C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CA1"/>
    <w:rsid w:val="00075A59"/>
    <w:rsid w:val="00266D99"/>
    <w:rsid w:val="00432ECD"/>
    <w:rsid w:val="004339C6"/>
    <w:rsid w:val="00476CA1"/>
    <w:rsid w:val="005E4AAF"/>
    <w:rsid w:val="006B36DF"/>
    <w:rsid w:val="00772F5B"/>
    <w:rsid w:val="00847FE0"/>
    <w:rsid w:val="00860217"/>
    <w:rsid w:val="008B1264"/>
    <w:rsid w:val="00987327"/>
    <w:rsid w:val="00A72F06"/>
    <w:rsid w:val="00AC65C6"/>
    <w:rsid w:val="00B028A7"/>
    <w:rsid w:val="00BE257E"/>
    <w:rsid w:val="00CB3D2A"/>
    <w:rsid w:val="00D2484E"/>
    <w:rsid w:val="00E86EE1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075A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75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2018-06-14T07:26:00Z</cp:lastPrinted>
  <dcterms:created xsi:type="dcterms:W3CDTF">2018-06-14T06:43:00Z</dcterms:created>
  <dcterms:modified xsi:type="dcterms:W3CDTF">2018-07-30T14:33:00Z</dcterms:modified>
</cp:coreProperties>
</file>